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27D55" w:rsidRDefault="00A27D55">
      <w:pPr>
        <w:widowControl w:val="0"/>
        <w:pBdr>
          <w:top w:val="nil"/>
          <w:left w:val="nil"/>
          <w:bottom w:val="nil"/>
          <w:right w:val="nil"/>
          <w:between w:val="nil"/>
        </w:pBdr>
        <w:jc w:val="left"/>
      </w:pPr>
      <w:bookmarkStart w:id="0" w:name="_GoBack"/>
      <w:bookmarkEnd w:id="0"/>
    </w:p>
    <w:p w:rsidR="00A27D55" w:rsidRDefault="00A27D55">
      <w:pPr>
        <w:widowControl w:val="0"/>
        <w:pBdr>
          <w:top w:val="nil"/>
          <w:left w:val="nil"/>
          <w:bottom w:val="nil"/>
          <w:right w:val="nil"/>
          <w:between w:val="nil"/>
        </w:pBdr>
        <w:jc w:val="left"/>
      </w:pPr>
    </w:p>
    <w:p w:rsidR="00A27D55" w:rsidRDefault="00A27D55">
      <w:pPr>
        <w:jc w:val="left"/>
        <w:rPr>
          <w:sz w:val="12"/>
          <w:szCs w:val="12"/>
        </w:rPr>
      </w:pPr>
    </w:p>
    <w:tbl>
      <w:tblPr>
        <w:tblStyle w:val="a3"/>
        <w:tblW w:w="16020" w:type="dxa"/>
        <w:tblInd w:w="254" w:type="dxa"/>
        <w:tblBorders>
          <w:top w:val="single" w:sz="48" w:space="0" w:color="FF9900"/>
          <w:left w:val="single" w:sz="48" w:space="0" w:color="FF9900"/>
          <w:bottom w:val="single" w:sz="48" w:space="0" w:color="FF9900"/>
          <w:right w:val="single" w:sz="48" w:space="0" w:color="FF9900"/>
          <w:insideH w:val="single" w:sz="48" w:space="0" w:color="FF9900"/>
          <w:insideV w:val="single" w:sz="48" w:space="0" w:color="FF9900"/>
        </w:tblBorders>
        <w:tblLayout w:type="fixed"/>
        <w:tblLook w:val="0600" w:firstRow="0" w:lastRow="0" w:firstColumn="0" w:lastColumn="0" w:noHBand="1" w:noVBand="1"/>
      </w:tblPr>
      <w:tblGrid>
        <w:gridCol w:w="5940"/>
        <w:gridCol w:w="4305"/>
        <w:gridCol w:w="5775"/>
      </w:tblGrid>
      <w:tr w:rsidR="00A27D55">
        <w:trPr>
          <w:trHeight w:val="945"/>
        </w:trPr>
        <w:tc>
          <w:tcPr>
            <w:tcW w:w="16020" w:type="dxa"/>
            <w:gridSpan w:val="3"/>
            <w:tcBorders>
              <w:top w:val="single" w:sz="48" w:space="0" w:color="FF9900"/>
              <w:left w:val="single" w:sz="48" w:space="0" w:color="FF9900"/>
              <w:bottom w:val="single" w:sz="48" w:space="0" w:color="FF9900"/>
              <w:right w:val="single" w:sz="48" w:space="0" w:color="FF99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7D55" w:rsidRDefault="003B49BA">
            <w:pPr>
              <w:widowControl w:val="0"/>
              <w:spacing w:line="240" w:lineRule="auto"/>
              <w:ind w:left="360"/>
              <w:rPr>
                <w:b/>
              </w:rPr>
            </w:pPr>
            <w:r>
              <w:rPr>
                <w:b/>
                <w:sz w:val="72"/>
                <w:szCs w:val="72"/>
              </w:rPr>
              <w:t xml:space="preserve">  </w:t>
            </w:r>
            <w:r>
              <w:rPr>
                <w:b/>
                <w:color w:val="741B47"/>
                <w:sz w:val="72"/>
                <w:szCs w:val="72"/>
              </w:rPr>
              <w:t>If you’re happy and you know it</w:t>
            </w:r>
            <w:r>
              <w:rPr>
                <w:b/>
                <w:sz w:val="72"/>
                <w:szCs w:val="72"/>
              </w:rPr>
              <w:t xml:space="preserve">          </w:t>
            </w:r>
            <w:r>
              <w:rPr>
                <w:noProof/>
              </w:rPr>
              <w:drawing>
                <wp:anchor distT="114300" distB="114300" distL="114300" distR="114300" simplePos="0" relativeHeight="251658240" behindDoc="0" locked="0" layoutInCell="1" hidden="0" allowOverlap="1">
                  <wp:simplePos x="0" y="0"/>
                  <wp:positionH relativeFrom="column">
                    <wp:posOffset>161925</wp:posOffset>
                  </wp:positionH>
                  <wp:positionV relativeFrom="paragraph">
                    <wp:posOffset>85726</wp:posOffset>
                  </wp:positionV>
                  <wp:extent cx="922564" cy="819237"/>
                  <wp:effectExtent l="0" t="0" r="0" b="0"/>
                  <wp:wrapSquare wrapText="bothSides" distT="114300" distB="114300" distL="114300" distR="114300"/>
                  <wp:docPr id="26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22564" cy="819237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  <w:r>
              <w:rPr>
                <w:noProof/>
              </w:rPr>
              <w:drawing>
                <wp:anchor distT="114300" distB="114300" distL="114300" distR="114300" simplePos="0" relativeHeight="251659264" behindDoc="0" locked="0" layoutInCell="1" hidden="0" allowOverlap="1">
                  <wp:simplePos x="0" y="0"/>
                  <wp:positionH relativeFrom="column">
                    <wp:posOffset>8953500</wp:posOffset>
                  </wp:positionH>
                  <wp:positionV relativeFrom="paragraph">
                    <wp:posOffset>104776</wp:posOffset>
                  </wp:positionV>
                  <wp:extent cx="970688" cy="860799"/>
                  <wp:effectExtent l="0" t="0" r="0" b="0"/>
                  <wp:wrapSquare wrapText="bothSides" distT="114300" distB="114300" distL="114300" distR="114300"/>
                  <wp:docPr id="27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>
                          <a:xfrm rot="21600000">
                            <a:off x="0" y="0"/>
                            <a:ext cx="970688" cy="860799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</w:tr>
      <w:tr w:rsidR="00A27D55">
        <w:trPr>
          <w:trHeight w:val="2326"/>
        </w:trPr>
        <w:tc>
          <w:tcPr>
            <w:tcW w:w="5940" w:type="dxa"/>
            <w:tcBorders>
              <w:top w:val="single" w:sz="48" w:space="0" w:color="FF9900"/>
              <w:left w:val="single" w:sz="48" w:space="0" w:color="FF9900"/>
              <w:bottom w:val="single" w:sz="48" w:space="0" w:color="FF9900"/>
              <w:right w:val="single" w:sz="48" w:space="0" w:color="FF99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7D55" w:rsidRDefault="003B49BA">
            <w:pPr>
              <w:rPr>
                <w:b/>
                <w:color w:val="741B47"/>
                <w:sz w:val="28"/>
                <w:szCs w:val="28"/>
              </w:rPr>
            </w:pPr>
            <w:r>
              <w:rPr>
                <w:b/>
                <w:color w:val="741B47"/>
                <w:sz w:val="28"/>
                <w:szCs w:val="28"/>
              </w:rPr>
              <w:t>Communication and Language</w:t>
            </w:r>
          </w:p>
          <w:p w:rsidR="00A27D55" w:rsidRDefault="00A27D55">
            <w:pPr>
              <w:rPr>
                <w:b/>
                <w:color w:val="0000FF"/>
                <w:sz w:val="20"/>
                <w:szCs w:val="20"/>
              </w:rPr>
            </w:pP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Sings a large repertoire of songs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Performs to an audience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Communicates ideas in a large group -Show and tell (class toy) - answers/asks a variety of questions</w:t>
            </w:r>
          </w:p>
          <w:p w:rsidR="00A27D55" w:rsidRDefault="003B49BA">
            <w:pPr>
              <w:spacing w:line="240" w:lineRule="auto"/>
              <w:rPr>
                <w:b/>
                <w:sz w:val="26"/>
                <w:szCs w:val="26"/>
              </w:rPr>
            </w:pPr>
            <w:r>
              <w:rPr>
                <w:b/>
                <w:sz w:val="24"/>
                <w:szCs w:val="24"/>
              </w:rPr>
              <w:t>Speaks in full sentences</w:t>
            </w:r>
          </w:p>
        </w:tc>
        <w:tc>
          <w:tcPr>
            <w:tcW w:w="4305" w:type="dxa"/>
            <w:vMerge w:val="restart"/>
            <w:tcBorders>
              <w:top w:val="single" w:sz="48" w:space="0" w:color="FF9900"/>
              <w:left w:val="single" w:sz="48" w:space="0" w:color="FF9900"/>
              <w:right w:val="single" w:sz="48" w:space="0" w:color="FF99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7D55" w:rsidRDefault="00A27D55">
            <w:pPr>
              <w:spacing w:line="240" w:lineRule="auto"/>
              <w:rPr>
                <w:sz w:val="24"/>
                <w:szCs w:val="24"/>
              </w:rPr>
            </w:pPr>
          </w:p>
          <w:p w:rsidR="00A27D55" w:rsidRDefault="00A27D55">
            <w:pPr>
              <w:spacing w:line="240" w:lineRule="auto"/>
              <w:rPr>
                <w:b/>
                <w:color w:val="741B47"/>
                <w:sz w:val="28"/>
                <w:szCs w:val="28"/>
              </w:rPr>
            </w:pPr>
          </w:p>
          <w:p w:rsidR="00A27D55" w:rsidRDefault="00A27D55">
            <w:pPr>
              <w:spacing w:line="240" w:lineRule="auto"/>
              <w:rPr>
                <w:b/>
                <w:color w:val="741B47"/>
                <w:sz w:val="28"/>
                <w:szCs w:val="28"/>
              </w:rPr>
            </w:pPr>
          </w:p>
          <w:p w:rsidR="00A27D55" w:rsidRDefault="003B49BA">
            <w:pPr>
              <w:spacing w:line="240" w:lineRule="auto"/>
              <w:rPr>
                <w:b/>
                <w:color w:val="0000FF"/>
                <w:sz w:val="28"/>
                <w:szCs w:val="28"/>
              </w:rPr>
            </w:pPr>
            <w:r>
              <w:rPr>
                <w:b/>
                <w:color w:val="741B47"/>
                <w:sz w:val="28"/>
                <w:szCs w:val="28"/>
              </w:rPr>
              <w:t>Literacy</w:t>
            </w:r>
            <w:r>
              <w:rPr>
                <w:b/>
                <w:color w:val="0000FF"/>
                <w:sz w:val="28"/>
                <w:szCs w:val="28"/>
              </w:rPr>
              <w:t xml:space="preserve"> </w:t>
            </w:r>
          </w:p>
          <w:p w:rsidR="00A27D55" w:rsidRDefault="00A27D55">
            <w:pPr>
              <w:spacing w:line="240" w:lineRule="auto"/>
              <w:rPr>
                <w:b/>
                <w:color w:val="0000FF"/>
                <w:sz w:val="28"/>
                <w:szCs w:val="28"/>
              </w:rPr>
            </w:pPr>
          </w:p>
          <w:p w:rsidR="00A27D55" w:rsidRDefault="003B49BA">
            <w:pPr>
              <w:spacing w:line="240" w:lineRule="auto"/>
              <w:rPr>
                <w:b/>
              </w:rPr>
            </w:pPr>
            <w:r>
              <w:rPr>
                <w:b/>
              </w:rPr>
              <w:t>Firm Foundations Phonics</w:t>
            </w:r>
          </w:p>
          <w:p w:rsidR="00A27D55" w:rsidRDefault="003B49BA">
            <w:pPr>
              <w:spacing w:line="240" w:lineRule="auto"/>
              <w:rPr>
                <w:b/>
              </w:rPr>
            </w:pPr>
            <w:r>
              <w:rPr>
                <w:b/>
              </w:rPr>
              <w:t xml:space="preserve">Texts: The Colour Monster, I’m not scared, How to be a friend, That’s when I’m happy, Stormy night </w:t>
            </w:r>
            <w:proofErr w:type="spellStart"/>
            <w:r>
              <w:rPr>
                <w:b/>
              </w:rPr>
              <w:t>etc</w:t>
            </w:r>
            <w:proofErr w:type="spellEnd"/>
          </w:p>
          <w:p w:rsidR="00A27D55" w:rsidRDefault="003B49BA">
            <w:pPr>
              <w:spacing w:line="240" w:lineRule="auto"/>
              <w:rPr>
                <w:b/>
              </w:rPr>
            </w:pPr>
            <w:r>
              <w:rPr>
                <w:b/>
              </w:rPr>
              <w:t>Action songs (If you’re happy and you know it, This is a happy face, Me, One little finger, Move)</w:t>
            </w:r>
          </w:p>
          <w:p w:rsidR="00A27D55" w:rsidRDefault="003B49BA">
            <w:pPr>
              <w:spacing w:line="240" w:lineRule="auto"/>
              <w:rPr>
                <w:b/>
              </w:rPr>
            </w:pPr>
            <w:r>
              <w:rPr>
                <w:b/>
              </w:rPr>
              <w:t>Responds to simple stories by making comments and asking/answering questions</w:t>
            </w:r>
          </w:p>
          <w:p w:rsidR="00A27D55" w:rsidRDefault="003B49BA">
            <w:pPr>
              <w:spacing w:line="240" w:lineRule="auto"/>
              <w:rPr>
                <w:b/>
              </w:rPr>
            </w:pPr>
            <w:r>
              <w:rPr>
                <w:b/>
              </w:rPr>
              <w:t>Learns new vocabulary through stories</w:t>
            </w:r>
          </w:p>
          <w:p w:rsidR="00A27D55" w:rsidRDefault="003B49BA">
            <w:pPr>
              <w:spacing w:line="240" w:lineRule="auto"/>
              <w:rPr>
                <w:b/>
              </w:rPr>
            </w:pPr>
            <w:r>
              <w:rPr>
                <w:b/>
              </w:rPr>
              <w:t>Gives meanings to marks they make</w:t>
            </w:r>
          </w:p>
          <w:p w:rsidR="00A27D55" w:rsidRDefault="003B49BA">
            <w:pPr>
              <w:spacing w:line="240" w:lineRule="auto"/>
              <w:rPr>
                <w:b/>
              </w:rPr>
            </w:pPr>
            <w:r>
              <w:rPr>
                <w:b/>
              </w:rPr>
              <w:t>Builds ow</w:t>
            </w:r>
            <w:r>
              <w:rPr>
                <w:b/>
              </w:rPr>
              <w:t>n name by arranging the letters in correct order</w:t>
            </w:r>
          </w:p>
          <w:p w:rsidR="00A27D55" w:rsidRDefault="003B49BA">
            <w:pPr>
              <w:spacing w:line="240" w:lineRule="auto"/>
              <w:rPr>
                <w:b/>
              </w:rPr>
            </w:pPr>
            <w:r>
              <w:rPr>
                <w:b/>
                <w:noProof/>
              </w:rPr>
              <w:lastRenderedPageBreak/>
              <w:drawing>
                <wp:inline distT="114300" distB="114300" distL="114300" distR="114300">
                  <wp:extent cx="2143125" cy="2133600"/>
                  <wp:effectExtent l="0" t="0" r="0" b="0"/>
                  <wp:docPr id="28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43125" cy="21336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  <w:p w:rsidR="00A27D55" w:rsidRDefault="00A27D55">
            <w:pPr>
              <w:spacing w:line="240" w:lineRule="auto"/>
              <w:rPr>
                <w:b/>
              </w:rPr>
            </w:pPr>
          </w:p>
        </w:tc>
        <w:tc>
          <w:tcPr>
            <w:tcW w:w="5775" w:type="dxa"/>
            <w:tcBorders>
              <w:top w:val="single" w:sz="48" w:space="0" w:color="FF9900"/>
              <w:left w:val="single" w:sz="48" w:space="0" w:color="FF9900"/>
              <w:bottom w:val="single" w:sz="48" w:space="0" w:color="FF9900"/>
              <w:right w:val="single" w:sz="48" w:space="0" w:color="FF99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7D55" w:rsidRDefault="003B49BA">
            <w:pPr>
              <w:spacing w:line="240" w:lineRule="auto"/>
              <w:rPr>
                <w:b/>
                <w:color w:val="741B47"/>
                <w:sz w:val="28"/>
                <w:szCs w:val="28"/>
              </w:rPr>
            </w:pPr>
            <w:r>
              <w:rPr>
                <w:b/>
                <w:color w:val="741B47"/>
                <w:sz w:val="28"/>
                <w:szCs w:val="28"/>
              </w:rPr>
              <w:lastRenderedPageBreak/>
              <w:t>Physical Development</w:t>
            </w:r>
          </w:p>
          <w:p w:rsidR="00A27D55" w:rsidRDefault="00A27D55">
            <w:pPr>
              <w:spacing w:line="240" w:lineRule="auto"/>
              <w:rPr>
                <w:b/>
                <w:color w:val="0000FF"/>
                <w:sz w:val="20"/>
                <w:szCs w:val="20"/>
              </w:rPr>
            </w:pP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Climbs apparatus confidently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Takes shoes and socks off and puts them on independently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Travels across equipment in a variety of ways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Uses scissors to snip paper and cut along a line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H</w:t>
            </w:r>
            <w:r>
              <w:rPr>
                <w:b/>
                <w:sz w:val="24"/>
                <w:szCs w:val="24"/>
              </w:rPr>
              <w:t>olds a pencil with some control to make marks</w:t>
            </w:r>
          </w:p>
          <w:p w:rsidR="00A27D55" w:rsidRDefault="00A27D55">
            <w:pPr>
              <w:spacing w:line="240" w:lineRule="auto"/>
              <w:rPr>
                <w:b/>
                <w:sz w:val="24"/>
                <w:szCs w:val="24"/>
              </w:rPr>
            </w:pPr>
          </w:p>
        </w:tc>
      </w:tr>
      <w:tr w:rsidR="00A27D55">
        <w:trPr>
          <w:trHeight w:val="2809"/>
        </w:trPr>
        <w:tc>
          <w:tcPr>
            <w:tcW w:w="5940" w:type="dxa"/>
            <w:tcBorders>
              <w:top w:val="single" w:sz="48" w:space="0" w:color="FF9900"/>
              <w:left w:val="single" w:sz="48" w:space="0" w:color="FF9900"/>
              <w:bottom w:val="single" w:sz="48" w:space="0" w:color="FF9900"/>
              <w:right w:val="single" w:sz="48" w:space="0" w:color="FF99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7D55" w:rsidRDefault="003B49BA">
            <w:pPr>
              <w:spacing w:line="240" w:lineRule="auto"/>
              <w:rPr>
                <w:b/>
                <w:color w:val="741B47"/>
                <w:sz w:val="26"/>
                <w:szCs w:val="26"/>
              </w:rPr>
            </w:pPr>
            <w:r>
              <w:rPr>
                <w:b/>
                <w:color w:val="741B47"/>
                <w:sz w:val="26"/>
                <w:szCs w:val="26"/>
              </w:rPr>
              <w:t>Personal, Social and Emotional Development</w:t>
            </w:r>
          </w:p>
          <w:p w:rsidR="00A27D55" w:rsidRDefault="00A27D55">
            <w:pPr>
              <w:spacing w:line="240" w:lineRule="auto"/>
              <w:rPr>
                <w:b/>
                <w:color w:val="0000FF"/>
                <w:sz w:val="20"/>
                <w:szCs w:val="20"/>
              </w:rPr>
            </w:pP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Learns to maintain focus and wait for own turn when required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Knows the names of some emotions such as happy, sad, frightened, angry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Gives reasons for different feelings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Knows some qualities of a positive friendship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Knows that friends sometimes fall out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Begins to solve simple conflicts</w:t>
            </w:r>
          </w:p>
          <w:p w:rsidR="00A27D55" w:rsidRDefault="003B49BA">
            <w:pPr>
              <w:spacing w:line="240" w:lineRule="auto"/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Knows the names of some body parts</w:t>
            </w:r>
          </w:p>
        </w:tc>
        <w:tc>
          <w:tcPr>
            <w:tcW w:w="4305" w:type="dxa"/>
            <w:vMerge/>
            <w:tcBorders>
              <w:top w:val="single" w:sz="48" w:space="0" w:color="FF9900"/>
              <w:left w:val="single" w:sz="48" w:space="0" w:color="FF9900"/>
              <w:right w:val="single" w:sz="48" w:space="0" w:color="FF99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7D55" w:rsidRDefault="00A27D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sz w:val="24"/>
                <w:szCs w:val="24"/>
              </w:rPr>
            </w:pPr>
          </w:p>
        </w:tc>
        <w:tc>
          <w:tcPr>
            <w:tcW w:w="5775" w:type="dxa"/>
            <w:tcBorders>
              <w:top w:val="single" w:sz="48" w:space="0" w:color="FF9900"/>
              <w:left w:val="single" w:sz="48" w:space="0" w:color="FF9900"/>
              <w:bottom w:val="single" w:sz="48" w:space="0" w:color="FF9900"/>
              <w:right w:val="single" w:sz="48" w:space="0" w:color="FF99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7D55" w:rsidRDefault="003B49BA">
            <w:pPr>
              <w:spacing w:line="240" w:lineRule="auto"/>
              <w:rPr>
                <w:b/>
                <w:color w:val="741B47"/>
                <w:sz w:val="28"/>
                <w:szCs w:val="28"/>
              </w:rPr>
            </w:pPr>
            <w:r>
              <w:rPr>
                <w:b/>
                <w:color w:val="741B47"/>
                <w:sz w:val="28"/>
                <w:szCs w:val="28"/>
              </w:rPr>
              <w:t>Mathematics</w:t>
            </w:r>
          </w:p>
          <w:p w:rsidR="00A27D55" w:rsidRDefault="00A27D55">
            <w:pPr>
              <w:spacing w:line="240" w:lineRule="auto"/>
              <w:rPr>
                <w:b/>
                <w:color w:val="0000FF"/>
                <w:sz w:val="20"/>
                <w:szCs w:val="20"/>
              </w:rPr>
            </w:pP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Knows that numbers identify how many items are in a set (the last number reached is the total)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Names numerals to 5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Links numerals and amounts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Understands position through words alone with no pointing</w:t>
            </w:r>
          </w:p>
          <w:p w:rsidR="00A27D55" w:rsidRDefault="003B49BA">
            <w:pPr>
              <w:spacing w:line="240" w:lineRule="auto"/>
              <w:rPr>
                <w:b/>
                <w:sz w:val="26"/>
                <w:szCs w:val="26"/>
              </w:rPr>
            </w:pPr>
            <w:r>
              <w:rPr>
                <w:b/>
                <w:sz w:val="24"/>
                <w:szCs w:val="24"/>
              </w:rPr>
              <w:t>Selects shapes appropriately whilst building</w:t>
            </w:r>
          </w:p>
          <w:p w:rsidR="00A27D55" w:rsidRDefault="00A27D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sz w:val="24"/>
                <w:szCs w:val="24"/>
              </w:rPr>
            </w:pPr>
          </w:p>
        </w:tc>
      </w:tr>
      <w:tr w:rsidR="00A27D55">
        <w:trPr>
          <w:trHeight w:val="2634"/>
        </w:trPr>
        <w:tc>
          <w:tcPr>
            <w:tcW w:w="5940" w:type="dxa"/>
            <w:tcBorders>
              <w:top w:val="single" w:sz="48" w:space="0" w:color="FF9900"/>
              <w:left w:val="single" w:sz="48" w:space="0" w:color="FF9900"/>
              <w:bottom w:val="single" w:sz="48" w:space="0" w:color="FF9900"/>
              <w:right w:val="single" w:sz="48" w:space="0" w:color="FF99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7D55" w:rsidRDefault="003B49BA">
            <w:pPr>
              <w:spacing w:line="240" w:lineRule="auto"/>
              <w:rPr>
                <w:b/>
                <w:color w:val="741B47"/>
                <w:sz w:val="28"/>
                <w:szCs w:val="28"/>
              </w:rPr>
            </w:pPr>
            <w:r>
              <w:rPr>
                <w:b/>
                <w:color w:val="741B47"/>
                <w:sz w:val="28"/>
                <w:szCs w:val="28"/>
              </w:rPr>
              <w:lastRenderedPageBreak/>
              <w:t>Expressive Arts and Design</w:t>
            </w:r>
          </w:p>
          <w:p w:rsidR="00A27D55" w:rsidRDefault="00A27D55">
            <w:pPr>
              <w:spacing w:line="240" w:lineRule="auto"/>
              <w:rPr>
                <w:b/>
                <w:color w:val="0000FF"/>
                <w:sz w:val="20"/>
                <w:szCs w:val="20"/>
              </w:rPr>
            </w:pP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Creates sounds with different instruments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Listens with increased attention to sounds </w:t>
            </w: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Responds to what they have heard, expressing their opinions and feelings</w:t>
            </w:r>
          </w:p>
          <w:p w:rsidR="00A27D55" w:rsidRDefault="003B49BA">
            <w:pPr>
              <w:spacing w:line="240" w:lineRule="auto"/>
              <w:rPr>
                <w:b/>
                <w:sz w:val="26"/>
                <w:szCs w:val="26"/>
              </w:rPr>
            </w:pPr>
            <w:r>
              <w:rPr>
                <w:b/>
                <w:sz w:val="24"/>
                <w:szCs w:val="24"/>
              </w:rPr>
              <w:t>Shows different emotions in their drawings and paintings (</w:t>
            </w:r>
            <w:proofErr w:type="spellStart"/>
            <w:r>
              <w:rPr>
                <w:b/>
                <w:sz w:val="24"/>
                <w:szCs w:val="24"/>
              </w:rPr>
              <w:t>eg</w:t>
            </w:r>
            <w:proofErr w:type="spellEnd"/>
            <w:r>
              <w:rPr>
                <w:b/>
                <w:sz w:val="24"/>
                <w:szCs w:val="24"/>
              </w:rPr>
              <w:t xml:space="preserve"> happines</w:t>
            </w:r>
            <w:r>
              <w:rPr>
                <w:b/>
                <w:sz w:val="24"/>
                <w:szCs w:val="24"/>
              </w:rPr>
              <w:t>s, sadness)</w:t>
            </w:r>
          </w:p>
        </w:tc>
        <w:tc>
          <w:tcPr>
            <w:tcW w:w="4305" w:type="dxa"/>
            <w:vMerge/>
            <w:tcBorders>
              <w:top w:val="single" w:sz="48" w:space="0" w:color="FF9900"/>
              <w:left w:val="single" w:sz="48" w:space="0" w:color="FF9900"/>
              <w:right w:val="single" w:sz="48" w:space="0" w:color="FF99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7D55" w:rsidRDefault="00A27D55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jc w:val="left"/>
              <w:rPr>
                <w:sz w:val="24"/>
                <w:szCs w:val="24"/>
              </w:rPr>
            </w:pPr>
          </w:p>
        </w:tc>
        <w:tc>
          <w:tcPr>
            <w:tcW w:w="5775" w:type="dxa"/>
            <w:tcBorders>
              <w:top w:val="single" w:sz="48" w:space="0" w:color="FF9900"/>
              <w:left w:val="single" w:sz="48" w:space="0" w:color="FF9900"/>
              <w:bottom w:val="single" w:sz="48" w:space="0" w:color="FF9900"/>
              <w:right w:val="single" w:sz="48" w:space="0" w:color="FF9900"/>
            </w:tcBorders>
            <w:shd w:val="clear" w:color="auto" w:fill="FFFFF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A27D55" w:rsidRDefault="003B49BA">
            <w:pPr>
              <w:spacing w:line="240" w:lineRule="auto"/>
              <w:rPr>
                <w:b/>
                <w:color w:val="741B47"/>
                <w:sz w:val="28"/>
                <w:szCs w:val="28"/>
              </w:rPr>
            </w:pPr>
            <w:r>
              <w:rPr>
                <w:b/>
                <w:color w:val="741B47"/>
                <w:sz w:val="28"/>
                <w:szCs w:val="28"/>
              </w:rPr>
              <w:t>Understanding the World</w:t>
            </w:r>
          </w:p>
          <w:p w:rsidR="00A27D55" w:rsidRDefault="00A27D55">
            <w:pPr>
              <w:spacing w:line="240" w:lineRule="auto"/>
              <w:rPr>
                <w:b/>
                <w:color w:val="0000FF"/>
                <w:sz w:val="20"/>
                <w:szCs w:val="20"/>
              </w:rPr>
            </w:pPr>
          </w:p>
          <w:p w:rsidR="00A27D55" w:rsidRDefault="003B49BA">
            <w:pPr>
              <w:spacing w:line="240" w:lineRule="auto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Explores how things work</w:t>
            </w:r>
          </w:p>
          <w:p w:rsidR="00A27D55" w:rsidRDefault="003B49BA">
            <w:pPr>
              <w:spacing w:line="240" w:lineRule="auto"/>
              <w:rPr>
                <w:b/>
                <w:sz w:val="26"/>
                <w:szCs w:val="26"/>
              </w:rPr>
            </w:pPr>
            <w:r>
              <w:rPr>
                <w:b/>
                <w:sz w:val="24"/>
                <w:szCs w:val="24"/>
              </w:rPr>
              <w:t>Develop positive attitudes about the differences between people</w:t>
            </w:r>
          </w:p>
        </w:tc>
      </w:tr>
    </w:tbl>
    <w:p w:rsidR="00A27D55" w:rsidRDefault="00A27D55"/>
    <w:sectPr w:rsidR="00A27D55">
      <w:headerReference w:type="default" r:id="rId9"/>
      <w:pgSz w:w="16838" w:h="11906" w:orient="landscape"/>
      <w:pgMar w:top="283" w:right="283" w:bottom="283" w:left="283" w:header="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00000" w:rsidRDefault="003B49BA">
      <w:pPr>
        <w:spacing w:line="240" w:lineRule="auto"/>
      </w:pPr>
      <w:r>
        <w:separator/>
      </w:r>
    </w:p>
  </w:endnote>
  <w:endnote w:type="continuationSeparator" w:id="0">
    <w:p w:rsidR="00000000" w:rsidRDefault="003B49B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Handlee">
    <w:charset w:val="0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00000" w:rsidRDefault="003B49BA">
      <w:pPr>
        <w:spacing w:line="240" w:lineRule="auto"/>
      </w:pPr>
      <w:r>
        <w:separator/>
      </w:r>
    </w:p>
  </w:footnote>
  <w:footnote w:type="continuationSeparator" w:id="0">
    <w:p w:rsidR="00000000" w:rsidRDefault="003B49B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27D55" w:rsidRDefault="00A27D55"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7D55"/>
    <w:rsid w:val="003B49BA"/>
    <w:rsid w:val="00A27D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1F92797-C52A-4CF3-A6B5-B83B8FD6D7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Handlee" w:eastAsia="Handlee" w:hAnsi="Handlee" w:cs="Handlee"/>
        <w:sz w:val="22"/>
        <w:szCs w:val="22"/>
        <w:lang w:val="en-GB" w:eastAsia="en-GB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NoSpacing">
    <w:name w:val="No Spacing"/>
    <w:uiPriority w:val="1"/>
    <w:qFormat/>
    <w:rsid w:val="00140106"/>
    <w:pPr>
      <w:spacing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B1BB2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1BB2"/>
    <w:rPr>
      <w:rFonts w:ascii="Segoe UI" w:hAnsi="Segoe UI" w:cs="Segoe UI"/>
      <w:sz w:val="18"/>
      <w:szCs w:val="18"/>
    </w:rPr>
  </w:style>
  <w:style w:type="table" w:customStyle="1" w:styleId="a0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ListParagraph">
    <w:name w:val="List Paragraph"/>
    <w:basedOn w:val="Normal"/>
    <w:uiPriority w:val="34"/>
    <w:qFormat/>
    <w:rsid w:val="00DB492E"/>
    <w:pPr>
      <w:ind w:left="720"/>
      <w:contextualSpacing/>
    </w:pPr>
  </w:style>
  <w:style w:type="table" w:customStyle="1" w:styleId="a1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jnoaon18Azt7nMQaMAU64NqvCtNw==">AMUW2mUtVRE8RjfG38OR3/lEKh8Btiq6OKyQPk90IufXY4BRGFcI+QUM6ffnGa3H5bFWLSOtupfVKNmBQF+jFoqpMtbYr2N+UB1NQBMcwPO0BOBspkFjt5o=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Sarah Almond</dc:creator>
  <cp:lastModifiedBy>Mirela Smith</cp:lastModifiedBy>
  <cp:revision>2</cp:revision>
  <dcterms:created xsi:type="dcterms:W3CDTF">2023-01-05T16:12:00Z</dcterms:created>
  <dcterms:modified xsi:type="dcterms:W3CDTF">2023-01-05T16:12:00Z</dcterms:modified>
</cp:coreProperties>
</file>